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20" w:type="dxa"/>
        <w:tblInd w:w="-640" w:type="dxa"/>
        <w:tblLook w:val="04A0" w:firstRow="1" w:lastRow="0" w:firstColumn="1" w:lastColumn="0" w:noHBand="0" w:noVBand="1"/>
      </w:tblPr>
      <w:tblGrid>
        <w:gridCol w:w="540"/>
        <w:gridCol w:w="1530"/>
        <w:gridCol w:w="2160"/>
        <w:gridCol w:w="1710"/>
        <w:gridCol w:w="1530"/>
        <w:gridCol w:w="1530"/>
        <w:gridCol w:w="1620"/>
      </w:tblGrid>
      <w:tr w:rsidR="00021B71" w:rsidRPr="00021B71" w14:paraId="23B97300" w14:textId="77777777" w:rsidTr="00C13BD6">
        <w:trPr>
          <w:trHeight w:val="340"/>
        </w:trPr>
        <w:tc>
          <w:tcPr>
            <w:tcW w:w="10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0000"/>
            <w:vAlign w:val="bottom"/>
            <w:hideMark/>
          </w:tcPr>
          <w:p w14:paraId="63E6AE4C" w14:textId="77777777" w:rsidR="00021B71" w:rsidRPr="00021B71" w:rsidRDefault="00021B71" w:rsidP="00021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021B71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Section 3.1 - Charges/Cost/Price List</w:t>
            </w:r>
          </w:p>
        </w:tc>
      </w:tr>
      <w:tr w:rsidR="00021B71" w:rsidRPr="00021B71" w14:paraId="18D29DD3" w14:textId="77777777" w:rsidTr="00C13BD6">
        <w:trPr>
          <w:trHeight w:val="1168"/>
        </w:trPr>
        <w:tc>
          <w:tcPr>
            <w:tcW w:w="10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42125ED3" w14:textId="267514D9" w:rsidR="00021B71" w:rsidRPr="00021B71" w:rsidRDefault="00263614" w:rsidP="00021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The s</w:t>
            </w:r>
            <w:r w:rsidR="00021B71" w:rsidRPr="00021B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upplier should submit all costs related to </w:t>
            </w:r>
            <w:r w:rsidR="00021B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accounts </w:t>
            </w:r>
            <w:r w:rsidR="00021B71" w:rsidRPr="00021B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set-up, card issuance, funds transfer, cash out, project management, reporting, or any other fees related to the services being provided. </w:t>
            </w:r>
            <w:r w:rsidR="00021B71" w:rsidRPr="00021B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br/>
              <w:t xml:space="preserve">Note: Supplier should include fees/costs to SCI and to recipients, whether they are being charged by your organization or agents (if appropriate). </w:t>
            </w:r>
            <w:r w:rsidR="00DE08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The total ceiling</w:t>
            </w:r>
            <w:r w:rsidR="00021B71" w:rsidRPr="00021B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of the contract will be </w:t>
            </w:r>
            <w:r w:rsidR="00DE08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approximately</w:t>
            </w:r>
            <w:r w:rsidR="00021B71" w:rsidRPr="00021B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r w:rsidR="00DE08C0" w:rsidRPr="00DE08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highlight w:val="yellow"/>
                <w14:ligatures w14:val="none"/>
              </w:rPr>
              <w:t>5</w:t>
            </w:r>
            <w:r w:rsidR="00021B71" w:rsidRPr="00DE08C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highlight w:val="yellow"/>
                <w14:ligatures w14:val="none"/>
              </w:rPr>
              <w:t>0</w:t>
            </w:r>
            <w:r w:rsidR="00021B71" w:rsidRPr="00021B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highlight w:val="yellow"/>
                <w14:ligatures w14:val="none"/>
              </w:rPr>
              <w:t>,000,000</w:t>
            </w:r>
            <w:r w:rsidR="00021B71" w:rsidRPr="00021B7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USD</w:t>
            </w:r>
            <w:r w:rsidR="00021B71" w:rsidRPr="00021B7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  <w:p w14:paraId="1C7D953A" w14:textId="77777777" w:rsidR="00021B71" w:rsidRPr="00021B71" w:rsidRDefault="00021B71" w:rsidP="00021B71">
            <w:pPr>
              <w:spacing w:after="0" w:line="240" w:lineRule="auto"/>
              <w:ind w:left="36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021B71" w:rsidRPr="00021B71" w14:paraId="5CE304F6" w14:textId="77777777" w:rsidTr="00C13BD6">
        <w:trPr>
          <w:trHeight w:val="76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2FD73A1" w14:textId="01CBE5AD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. </w:t>
            </w:r>
            <w:r w:rsidRPr="00021B7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No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049C85F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Provinces </w:t>
            </w:r>
          </w:p>
        </w:tc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998B90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District/Village</w:t>
            </w:r>
          </w:p>
        </w:tc>
        <w:tc>
          <w:tcPr>
            <w:tcW w:w="3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2FF3D8D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Lato" w:eastAsia="Times New Roman" w:hAnsi="Lato" w:cs="Calibri"/>
                <w:color w:val="000000"/>
                <w:kern w:val="0"/>
                <w:sz w:val="20"/>
                <w:szCs w:val="20"/>
                <w14:ligatures w14:val="none"/>
              </w:rPr>
              <w:t>Disbursement fee per transaction per person (</w:t>
            </w:r>
            <w:r w:rsidRPr="00021B71">
              <w:rPr>
                <w:rFonts w:ascii="Lato" w:eastAsia="Times New Roman" w:hAnsi="Lato" w:cs="Calibri"/>
                <w:color w:val="000000"/>
                <w:kern w:val="0"/>
                <w:sz w:val="20"/>
                <w:szCs w:val="20"/>
                <w:highlight w:val="yellow"/>
                <w14:ligatures w14:val="none"/>
              </w:rPr>
              <w:t>bank operates normally</w:t>
            </w:r>
            <w:r w:rsidRPr="00021B71">
              <w:rPr>
                <w:rFonts w:ascii="Lato" w:eastAsia="Times New Roman" w:hAnsi="Lato" w:cs="Calibri"/>
                <w:color w:val="000000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31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4E9154D" w14:textId="575B1A7C" w:rsidR="00021B71" w:rsidRPr="00021B71" w:rsidRDefault="00021B71" w:rsidP="00021B71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Lato" w:eastAsia="Times New Roman" w:hAnsi="Lato" w:cs="Calibri"/>
                <w:color w:val="000000"/>
                <w:kern w:val="0"/>
                <w:sz w:val="20"/>
                <w:szCs w:val="20"/>
                <w14:ligatures w14:val="none"/>
              </w:rPr>
              <w:t>Disbursement fee per transaction per person (</w:t>
            </w:r>
            <w:r w:rsidRPr="00021B71">
              <w:rPr>
                <w:rFonts w:ascii="Lato" w:eastAsia="Times New Roman" w:hAnsi="Lato" w:cs="Calibri"/>
                <w:color w:val="000000"/>
                <w:kern w:val="0"/>
                <w:sz w:val="20"/>
                <w:szCs w:val="20"/>
                <w:highlight w:val="yellow"/>
                <w14:ligatures w14:val="none"/>
              </w:rPr>
              <w:t>the</w:t>
            </w:r>
            <w:r>
              <w:rPr>
                <w:rFonts w:ascii="Lato" w:eastAsia="Times New Roman" w:hAnsi="Lato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021B71">
              <w:rPr>
                <w:rFonts w:ascii="Lato" w:eastAsia="Times New Roman" w:hAnsi="Lato" w:cs="Calibri"/>
                <w:color w:val="000000"/>
                <w:kern w:val="0"/>
                <w:sz w:val="20"/>
                <w:szCs w:val="20"/>
                <w:highlight w:val="yellow"/>
                <w14:ligatures w14:val="none"/>
              </w:rPr>
              <w:t>bank doesn’t operate normally</w:t>
            </w:r>
            <w:r w:rsidRPr="00021B71">
              <w:rPr>
                <w:rFonts w:ascii="Lato" w:eastAsia="Times New Roman" w:hAnsi="Lato" w:cs="Calibri"/>
                <w:color w:val="000000"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021B71" w:rsidRPr="00021B71" w14:paraId="71EA16D4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C4230FB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25DB7F7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0677412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BDC9B3F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Pre-Payment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 w:themeFill="background1"/>
            <w:vAlign w:val="center"/>
            <w:hideMark/>
          </w:tcPr>
          <w:p w14:paraId="393CAF6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Post Payment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82100DD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Pre-Payment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52B1C50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Post Payment </w:t>
            </w:r>
          </w:p>
        </w:tc>
      </w:tr>
      <w:tr w:rsidR="00021B71" w:rsidRPr="00021B71" w14:paraId="507F45EC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7AC73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386629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Kabul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B4180D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0B667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765CDFA" w14:textId="77777777" w:rsidR="00021B71" w:rsidRPr="00DE08C0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highlight w:val="yellow"/>
                <w14:ligatures w14:val="none"/>
              </w:rPr>
            </w:pPr>
            <w:r w:rsidRPr="00DE08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highlight w:val="yellow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79BA9E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9D160E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5A410D03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A5DEE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E23C37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2CF222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51C84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07C77E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20F956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AE47A9F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261BBB3C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9D119F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B9B8F6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F971AF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8B28E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8AC311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0E4ABD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FA0C7C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25B0652A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EAC64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C4CD89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Badakhshan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0DC867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CDE3C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2A7D9E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C603F5F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36C1D6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2947B071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25BBF2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A81BE3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42BFBC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C27B4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FFFD61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4C509E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619726D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5B26C1AF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48A7A8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54B240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46E90A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66E96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6157DF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18E73A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0F892D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173E553C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E1468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5B297D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Badghis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53A436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CF729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56B4BC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0467A4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ACE4BC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69096688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5891E6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1F9BF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370262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6335F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319AF0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B5B7947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F48705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25F38ED3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F5576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6E527A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5EFE84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56F2E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5B09547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25BA23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06B785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46E821C8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BAEE8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5C60AB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Baghlan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F5547D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B72D7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7589B1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D422E7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EFDBA7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79CB4C60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64BD5D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16C1A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5D210D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C9B017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77516F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1FE8A7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D1355B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5B09707A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3E005B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A051BC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6C9FB8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382A9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8C6A70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8030FB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87E943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2E9CD60A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2CD86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75D5D6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Balkh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9928FE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C65F3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94034C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F36525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201EAE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7F5CAB2D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CC13BA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1D9519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EDA159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538ED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D9B170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1CF7AB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FA31B5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5E227B1F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1FD4A3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2D2B48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E26098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A06F3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8D7CCE7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9DC82AD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B8DE8A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303808EA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DA402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DC2DF3" w14:textId="4EA7C522" w:rsidR="00021B71" w:rsidRPr="00021B71" w:rsidRDefault="00263614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Bamiyan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BA103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BCD2D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1F191B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B7107B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A42656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4B228520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BAC834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F72DE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0691C8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13650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6184A7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CED673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A9C598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518F9511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59FF9C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FB520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C461F9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EF3CA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CF709D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C42734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C4C98D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11010DF5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5692D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4CA1B0" w14:textId="0B9ECAD3" w:rsidR="00021B71" w:rsidRPr="00021B71" w:rsidRDefault="00263614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Daikundi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E3DDBD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BE7EC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D12F12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AB998D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D28603D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5399B42D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124FA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7474C5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B07D68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C808CD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5066A6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22DBC2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F97F4D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50FD19A7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A1FFC8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DE88E7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36D950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3BB24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732E39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65238F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B5FB05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2C1B07B0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CDF4E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394EEF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Farah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95FAD2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C4158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A7A50E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17D9F1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B4DA0B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563F6FA4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02ACCD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AC015A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BC9B1D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974A9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F15D01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2DCBA2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8DF369F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4FD1B4A0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ADD6A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FD087E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3BB392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64D42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92C06E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912B0B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D12A85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160F41C2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0B4AD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432FD0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Faryab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8E1542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D23E8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0B56157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964051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D24564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6E831F5D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5A6007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2E15B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2C40B8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BB927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FEE748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9F88F8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FA7AC2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6A1E963B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572786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41985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A3D4FD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2EC74D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AA0A33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FA1A747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79B412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2A7B39FA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76505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F40911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Ghazni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0CC29E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93018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6AED25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BC7365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47C2A9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7E5CCE8A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BF21A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3B7D2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1FCE19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329AF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270597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B23F7C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DE4675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3C2FC162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6C79D8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8B3B18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66E993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1B8EC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4417B7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F29E117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4AD01ED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4A71E7D8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1A8FB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0915E9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Ghor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9A53BA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8AD65F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44EBF2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C07D6F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3CEAA8F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38DCBA0C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D836A5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B4FE02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8150B2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01787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C76F86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B24170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29352D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7AEC1F30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A38F4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C78CE7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7576D4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5C4EB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F43FEE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E96772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D66C6F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524A9235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75616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25CAA2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Helmand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DBA77A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B4F27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6C6EF3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8D4C47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582B44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0C2DD99D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D7DE9D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83DAF8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741CD5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82EED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110C727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BB50D5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BCDAB3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2EF1C1FF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208D7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1A11C6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28A176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C6FF1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835CDC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325429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7792E4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5A18752E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AC29CF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C9954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Herat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230F05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04150D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5A84C3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480D88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DFFD19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4D92C915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545221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DFB5D2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4F209E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A3137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A2E42F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BCC31A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398F24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15FC4BEB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391541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F1244D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0A4E9A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763F5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A69AF5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377C337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488FA7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0B626F0F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F936D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B88522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Jawzjan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D82C56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29C7E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FE752B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85C45B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6EB492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025D5D55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4B38A9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C99DAA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B2364F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DA4D5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7D5D7DF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1C77AF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CC5912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5BEF6E3A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D23E26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A72174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BB5454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9EF7A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A8F930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108CA8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94DE24D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5BBAF78F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64812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BADBEE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Kandahar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94067E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C9B8C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AC1D207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8A33CE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963FBA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6774A319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80F61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32BB53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495D1B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85BB9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57B319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22ACA5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EA267C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21713389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A1D386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3C5C32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A9E3ED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99C06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277304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184974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6AC0CB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2D92A7D4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D2C64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16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0DF593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Kapisa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92E96E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1229C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BD9AB3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889EA0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DE38C8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6488AD61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3D3DDD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7B3CEC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DD0A78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E7642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1FAF03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2DEF83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EE4A487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27CD911F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704704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614A0E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62E09D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4FC5A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25F1AC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592D5E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D24CCB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049606C2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451E8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B16A87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Khost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508114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74B36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213802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127930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63FB1D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64EE7E73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8DF3F5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D4A951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703B74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A59F5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3DFBBE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938765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620D73F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2447949C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75F7A4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AA1DB4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425509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C5218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9A3D0B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C8A0D4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72C947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028F34FF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1CEB2D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771AA1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Kunar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4560F1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A4B7D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72DBF7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1165A6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197AB3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0FF5DC99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0C4F9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C14FFE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266AFC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E329B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1C498C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E265D8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0DE6C8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15960C33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C887C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ACF202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CD2552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1D988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7712F6F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C359E9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012355D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13B29614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5ECB1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A1B434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Kunduz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8B04FD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4B061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234C82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DEFE09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687682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76ED396C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3439CF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A8B0B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D524D2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F2880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858173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67F105D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3A39DE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3C343F14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C0DF45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42176F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89CE19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B4679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1F6721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68356E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7A9126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67040801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64C28D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885E5C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Laghman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98BFAC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FDF19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829177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B7667F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87EE42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2CAA3F9E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B40C05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DE6BF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C9F96F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73258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673EFAF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8BECA2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A5EA9F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728E8CF2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576BAA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CA1560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A2DBB1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D2EAA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980918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45B12B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4E93B2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6BF7A538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C21AF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9099A4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Logar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631FB7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C4822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AC0ECE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64C32C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443E6B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7314DD9E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A36FA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6BE25F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D83046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C0DE8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A248BB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7110D07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42D90B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1776E97D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86F841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EE80DA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D1D741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3BC1F7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68CE33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5F4AD1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6A01CA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74282B9E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E81F3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22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01C99C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Nangarhar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A03697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5B45A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38BE8D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96F68E7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2182AA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7469D7C1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1E3108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4BC836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4CA452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48BC6D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B7164E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838104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9D5A6B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54D99E80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86EB12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F4D101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02E76F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755F8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BDE551F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B745E0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A471ABD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032652CD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A2662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23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367F5F" w14:textId="410A91B9" w:rsidR="00021B71" w:rsidRPr="00021B71" w:rsidRDefault="00AF69ED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Nimrooz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C1541A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C4353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639B18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E5B82BF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7B3ADF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69399DA4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432310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51D8A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6B2A4D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42866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82B846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883FD0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A8DB3D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4CCB6093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1888C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0593F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2C9F6D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ECF4C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776A05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CF2696D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AC32E1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66D81BF3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44C0C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A4F9F9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Nuristan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169136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CD909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230F81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BAAD1F7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345C66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49C2D3BF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B539A2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70B519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E0513A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99136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B8A680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7C4C56F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2D6E95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154AC33F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422D1D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C98C7F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1FD19C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B90F9D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B98A78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A5F6D9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9FCE0D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4DEF7FF7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30F64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25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647941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Paktia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8C717B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EA3E5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9678F5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4F1D0F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BE9A86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195440E6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0D183E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6809D8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4E7F1C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6F0E4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483304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7DFEB0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447960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7E80A6D3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4A78AB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040C0A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4EC642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1897A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97F056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8FE7C7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5F9781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2AE80B9B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8CEDC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26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89DDC1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Paktika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0D0A61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54203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264331F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90A09FF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12E5E6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043325F7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11F4A7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E37F1E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904A35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7BC8D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5D3EA8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DD9B0A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35A246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1A77F457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41E17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433C63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70683E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5C214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774E23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A17B19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A041A7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3A634555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E56E6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27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C9DD48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Panjshir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3AE7E7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DF4D1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C9DC38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B62C6D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7740EA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00477C6D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67A2ED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E217CB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B79B58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CF353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1396C4D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2FCA057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09FDF5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585C237E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D2316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7D364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3587BB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A4FA0F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B19E537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B7B720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9D26AE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5D76EEB6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CA711D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28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62454B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Parwan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092D55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1CDC9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048387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DAC224D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FACA65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525D826F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B0AD69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96133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12A304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04A0D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E9BA137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384828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D90AD8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1506D579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61C239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65061D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A82E40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030B1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DCC5F6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47485D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53ECB37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5312E622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384A4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29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86CFBB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Samangan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DBDA0D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49098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7FE591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3AD1FF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3B0720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0FDD1B6C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1388BC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715ABA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B287E3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13BBA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A1395C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C6569C7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997CE9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16307A31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71CA4A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6A3A5F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4E1EE9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04A6A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B7A8F5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7D8DBC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57575A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2C60C42D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CC657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30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5C905F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Sar-e- Pul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1B4AB5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0DAC1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38FB9E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BDB079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CBFFD2F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11D702E0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52AC7F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B035D0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0D56CF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C832C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55074CD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A9DB00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E76779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491F1886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95FA22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9AB05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1288ED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1BD49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CB7509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F9C73D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0160DDF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5722E6FC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FCB7D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31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25101E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Takhar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E8090C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AFC30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3DA1A8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138408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610373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1FB3AAC4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043F9D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0963B8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436315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3D034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5B3B52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A396466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6CD5E9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5FB7FA5A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AAF319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3CF461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77EF1B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1C855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1338291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024BE2F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CA0CBD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43778114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0C265D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32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288531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Uruzgan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8A869C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5AF86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BF81FE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8ED636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60BF30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5CB76AF9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9FA9D1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290B1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B5A102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EE80E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8D2DF3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CCA835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01DA7B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171247C9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8FB059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6CEA4C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6546A3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53E40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C5FFAD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926242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744D7A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15F9F1E5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58B83F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33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A114A3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Wardak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A1A38E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0C5F9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8BD12DB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889291D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0FAF0EF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2C44FED1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C19557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8AF876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6A6FC8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4F05E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7A1416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05632BA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5E4F98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669365B1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F064CD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57F440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4204C1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BD4139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D7BEAC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5EA50D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92C610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7AA72022" w14:textId="77777777" w:rsidTr="00C13BD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B125D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34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04C00F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Zabul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48BFF6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>Province Centre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F9294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9B0FAEF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597658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C1E1F65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208B5EBB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8AC43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45868B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47543E" w14:textId="77777777" w:rsidR="00021B71" w:rsidRPr="00021B71" w:rsidRDefault="00021B71" w:rsidP="00021B7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 Narrow" w:eastAsia="Times New Roman" w:hAnsi="Arial Narrow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District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77AEE2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57CDE34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2656363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6A26F10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021B71" w:rsidRPr="00021B71" w14:paraId="74E04936" w14:textId="77777777" w:rsidTr="00C13BD6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BDF2F5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1E7317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31FF86" w14:textId="77777777" w:rsidR="00021B71" w:rsidRPr="00021B71" w:rsidRDefault="00021B71" w:rsidP="00021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Village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24A8C8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86BF4DE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09DDE5C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368570D" w14:textId="77777777" w:rsidR="00021B71" w:rsidRPr="00021B71" w:rsidRDefault="00021B71" w:rsidP="00021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21B7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</w:tbl>
    <w:p w14:paraId="64E32092" w14:textId="77777777" w:rsidR="00B27934" w:rsidRDefault="00B27934"/>
    <w:sectPr w:rsidR="00B279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F0C4A"/>
    <w:multiLevelType w:val="hybridMultilevel"/>
    <w:tmpl w:val="E21AB872"/>
    <w:lvl w:ilvl="0" w:tplc="5BFE9A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735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66F"/>
    <w:rsid w:val="00021B71"/>
    <w:rsid w:val="0018795B"/>
    <w:rsid w:val="00196A48"/>
    <w:rsid w:val="00263614"/>
    <w:rsid w:val="0036582B"/>
    <w:rsid w:val="003B3858"/>
    <w:rsid w:val="00445537"/>
    <w:rsid w:val="004F5C34"/>
    <w:rsid w:val="0064666F"/>
    <w:rsid w:val="007E5D49"/>
    <w:rsid w:val="008851C1"/>
    <w:rsid w:val="008D19D5"/>
    <w:rsid w:val="00962709"/>
    <w:rsid w:val="00AD4752"/>
    <w:rsid w:val="00AF69ED"/>
    <w:rsid w:val="00B27934"/>
    <w:rsid w:val="00B52B11"/>
    <w:rsid w:val="00C13BD6"/>
    <w:rsid w:val="00DE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25462"/>
  <w15:chartTrackingRefBased/>
  <w15:docId w15:val="{CB8B88E8-6A90-4161-A1A2-44AC1106C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6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6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66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6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66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6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6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6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6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66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66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66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66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66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66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66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66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66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66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6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6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6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66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66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66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66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66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66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666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36582B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6582B"/>
    <w:rPr>
      <w:color w:val="954F72"/>
      <w:u w:val="single"/>
    </w:rPr>
  </w:style>
  <w:style w:type="paragraph" w:customStyle="1" w:styleId="msonormal0">
    <w:name w:val="msonormal"/>
    <w:basedOn w:val="Normal"/>
    <w:rsid w:val="00365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ont5">
    <w:name w:val="font5"/>
    <w:basedOn w:val="Normal"/>
    <w:rsid w:val="0036582B"/>
    <w:pPr>
      <w:spacing w:before="100" w:beforeAutospacing="1" w:after="100" w:afterAutospacing="1" w:line="240" w:lineRule="auto"/>
    </w:pPr>
    <w:rPr>
      <w:rFonts w:ascii="Gill Sans MT" w:eastAsia="Times New Roman" w:hAnsi="Gill Sans MT" w:cs="Times New Roman"/>
      <w:color w:val="000000"/>
      <w:kern w:val="0"/>
      <w:sz w:val="16"/>
      <w:szCs w:val="16"/>
      <w14:ligatures w14:val="none"/>
    </w:rPr>
  </w:style>
  <w:style w:type="paragraph" w:customStyle="1" w:styleId="xl66">
    <w:name w:val="xl66"/>
    <w:basedOn w:val="Normal"/>
    <w:rsid w:val="0036582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ato" w:eastAsia="Times New Roman" w:hAnsi="Lato" w:cs="Times New Roman"/>
      <w:color w:val="FFFFFF"/>
      <w:kern w:val="0"/>
      <w:sz w:val="20"/>
      <w:szCs w:val="20"/>
      <w14:ligatures w14:val="none"/>
    </w:rPr>
  </w:style>
  <w:style w:type="paragraph" w:customStyle="1" w:styleId="xl67">
    <w:name w:val="xl67"/>
    <w:basedOn w:val="Normal"/>
    <w:rsid w:val="0036582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ato" w:eastAsia="Times New Roman" w:hAnsi="Lato" w:cs="Times New Roman"/>
      <w:color w:val="000000"/>
      <w:kern w:val="0"/>
      <w:sz w:val="20"/>
      <w:szCs w:val="20"/>
      <w14:ligatures w14:val="none"/>
    </w:rPr>
  </w:style>
  <w:style w:type="paragraph" w:customStyle="1" w:styleId="xl68">
    <w:name w:val="xl68"/>
    <w:basedOn w:val="Normal"/>
    <w:rsid w:val="0036582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kern w:val="0"/>
      <w:sz w:val="20"/>
      <w:szCs w:val="20"/>
      <w14:ligatures w14:val="none"/>
    </w:rPr>
  </w:style>
  <w:style w:type="paragraph" w:customStyle="1" w:styleId="xl69">
    <w:name w:val="xl69"/>
    <w:basedOn w:val="Normal"/>
    <w:rsid w:val="0036582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kern w:val="0"/>
      <w:sz w:val="20"/>
      <w:szCs w:val="20"/>
      <w14:ligatures w14:val="none"/>
    </w:rPr>
  </w:style>
  <w:style w:type="paragraph" w:customStyle="1" w:styleId="xl70">
    <w:name w:val="xl70"/>
    <w:basedOn w:val="Normal"/>
    <w:rsid w:val="0036582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kern w:val="0"/>
      <w:sz w:val="20"/>
      <w:szCs w:val="20"/>
      <w14:ligatures w14:val="none"/>
    </w:rPr>
  </w:style>
  <w:style w:type="paragraph" w:customStyle="1" w:styleId="xl71">
    <w:name w:val="xl71"/>
    <w:basedOn w:val="Normal"/>
    <w:rsid w:val="0036582B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kern w:val="0"/>
      <w:sz w:val="20"/>
      <w:szCs w:val="20"/>
      <w14:ligatures w14:val="none"/>
    </w:rPr>
  </w:style>
  <w:style w:type="paragraph" w:customStyle="1" w:styleId="xl72">
    <w:name w:val="xl72"/>
    <w:basedOn w:val="Normal"/>
    <w:rsid w:val="0036582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kern w:val="0"/>
      <w:sz w:val="20"/>
      <w:szCs w:val="20"/>
      <w14:ligatures w14:val="none"/>
    </w:rPr>
  </w:style>
  <w:style w:type="paragraph" w:customStyle="1" w:styleId="xl73">
    <w:name w:val="xl73"/>
    <w:basedOn w:val="Normal"/>
    <w:rsid w:val="0036582B"/>
    <w:pPr>
      <w:pBdr>
        <w:bottom w:val="single" w:sz="8" w:space="0" w:color="auto"/>
        <w:right w:val="double" w:sz="6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14:ligatures w14:val="none"/>
    </w:rPr>
  </w:style>
  <w:style w:type="paragraph" w:customStyle="1" w:styleId="xl74">
    <w:name w:val="xl74"/>
    <w:basedOn w:val="Normal"/>
    <w:rsid w:val="0036582B"/>
    <w:pPr>
      <w:pBdr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kern w:val="0"/>
      <w:sz w:val="20"/>
      <w:szCs w:val="20"/>
      <w14:ligatures w14:val="none"/>
    </w:rPr>
  </w:style>
  <w:style w:type="paragraph" w:customStyle="1" w:styleId="xl75">
    <w:name w:val="xl75"/>
    <w:basedOn w:val="Normal"/>
    <w:rsid w:val="0036582B"/>
    <w:pPr>
      <w:pBdr>
        <w:right w:val="double" w:sz="6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kern w:val="0"/>
      <w:sz w:val="20"/>
      <w:szCs w:val="20"/>
      <w14:ligatures w14:val="none"/>
    </w:rPr>
  </w:style>
  <w:style w:type="paragraph" w:customStyle="1" w:styleId="xl76">
    <w:name w:val="xl76"/>
    <w:basedOn w:val="Normal"/>
    <w:rsid w:val="0036582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kern w:val="0"/>
      <w:sz w:val="20"/>
      <w:szCs w:val="20"/>
      <w14:ligatures w14:val="none"/>
    </w:rPr>
  </w:style>
  <w:style w:type="paragraph" w:customStyle="1" w:styleId="xl77">
    <w:name w:val="xl77"/>
    <w:basedOn w:val="Normal"/>
    <w:rsid w:val="0036582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0"/>
      <w:szCs w:val="20"/>
      <w14:ligatures w14:val="none"/>
    </w:rPr>
  </w:style>
  <w:style w:type="paragraph" w:customStyle="1" w:styleId="xl78">
    <w:name w:val="xl78"/>
    <w:basedOn w:val="Normal"/>
    <w:rsid w:val="0036582B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0"/>
      <w:szCs w:val="20"/>
      <w14:ligatures w14:val="none"/>
    </w:rPr>
  </w:style>
  <w:style w:type="paragraph" w:customStyle="1" w:styleId="xl79">
    <w:name w:val="xl79"/>
    <w:basedOn w:val="Normal"/>
    <w:rsid w:val="0036582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0"/>
      <w:szCs w:val="20"/>
      <w14:ligatures w14:val="none"/>
    </w:rPr>
  </w:style>
  <w:style w:type="paragraph" w:customStyle="1" w:styleId="xl80">
    <w:name w:val="xl80"/>
    <w:basedOn w:val="Normal"/>
    <w:rsid w:val="0036582B"/>
    <w:pPr>
      <w:pBdr>
        <w:bottom w:val="single" w:sz="8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14:ligatures w14:val="none"/>
    </w:rPr>
  </w:style>
  <w:style w:type="paragraph" w:customStyle="1" w:styleId="xl81">
    <w:name w:val="xl81"/>
    <w:basedOn w:val="Normal"/>
    <w:rsid w:val="0036582B"/>
    <w:pPr>
      <w:pBdr>
        <w:top w:val="single" w:sz="8" w:space="0" w:color="auto"/>
        <w:bottom w:val="single" w:sz="8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14:ligatures w14:val="none"/>
    </w:rPr>
  </w:style>
  <w:style w:type="paragraph" w:customStyle="1" w:styleId="xl82">
    <w:name w:val="xl82"/>
    <w:basedOn w:val="Normal"/>
    <w:rsid w:val="0036582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0"/>
      <w:szCs w:val="20"/>
      <w14:ligatures w14:val="none"/>
    </w:rPr>
  </w:style>
  <w:style w:type="paragraph" w:customStyle="1" w:styleId="xl83">
    <w:name w:val="xl83"/>
    <w:basedOn w:val="Normal"/>
    <w:rsid w:val="0036582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ato" w:eastAsia="Times New Roman" w:hAnsi="Lato" w:cs="Times New Roman"/>
      <w:color w:val="000000"/>
      <w:kern w:val="0"/>
      <w:sz w:val="20"/>
      <w:szCs w:val="20"/>
      <w14:ligatures w14:val="none"/>
    </w:rPr>
  </w:style>
  <w:style w:type="paragraph" w:customStyle="1" w:styleId="xl84">
    <w:name w:val="xl84"/>
    <w:basedOn w:val="Normal"/>
    <w:rsid w:val="0036582B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ato" w:eastAsia="Times New Roman" w:hAnsi="Lato" w:cs="Times New Roman"/>
      <w:color w:val="000000"/>
      <w:kern w:val="0"/>
      <w:sz w:val="20"/>
      <w:szCs w:val="20"/>
      <w14:ligatures w14:val="none"/>
    </w:rPr>
  </w:style>
  <w:style w:type="paragraph" w:customStyle="1" w:styleId="xl85">
    <w:name w:val="xl85"/>
    <w:basedOn w:val="Normal"/>
    <w:rsid w:val="0036582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ato" w:eastAsia="Times New Roman" w:hAnsi="Lato" w:cs="Times New Roman"/>
      <w:color w:val="000000"/>
      <w:kern w:val="0"/>
      <w:sz w:val="20"/>
      <w:szCs w:val="20"/>
      <w14:ligatures w14:val="none"/>
    </w:rPr>
  </w:style>
  <w:style w:type="paragraph" w:customStyle="1" w:styleId="xl86">
    <w:name w:val="xl86"/>
    <w:basedOn w:val="Normal"/>
    <w:rsid w:val="0036582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ato" w:eastAsia="Times New Roman" w:hAnsi="Lato" w:cs="Times New Roman"/>
      <w:color w:val="000000"/>
      <w:kern w:val="0"/>
      <w:sz w:val="20"/>
      <w:szCs w:val="20"/>
      <w14:ligatures w14:val="none"/>
    </w:rPr>
  </w:style>
  <w:style w:type="paragraph" w:customStyle="1" w:styleId="xl87">
    <w:name w:val="xl87"/>
    <w:basedOn w:val="Normal"/>
    <w:rsid w:val="0036582B"/>
    <w:pPr>
      <w:pBdr>
        <w:top w:val="single" w:sz="8" w:space="0" w:color="auto"/>
        <w:bottom w:val="single" w:sz="8" w:space="0" w:color="auto"/>
        <w:right w:val="double" w:sz="6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ato" w:eastAsia="Times New Roman" w:hAnsi="Lato" w:cs="Times New Roman"/>
      <w:color w:val="000000"/>
      <w:kern w:val="0"/>
      <w:sz w:val="20"/>
      <w:szCs w:val="20"/>
      <w14:ligatures w14:val="none"/>
    </w:rPr>
  </w:style>
  <w:style w:type="paragraph" w:customStyle="1" w:styleId="xl88">
    <w:name w:val="xl88"/>
    <w:basedOn w:val="Normal"/>
    <w:rsid w:val="0036582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0"/>
      <w:szCs w:val="20"/>
      <w14:ligatures w14:val="none"/>
    </w:rPr>
  </w:style>
  <w:style w:type="paragraph" w:customStyle="1" w:styleId="xl89">
    <w:name w:val="xl89"/>
    <w:basedOn w:val="Normal"/>
    <w:rsid w:val="0036582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0"/>
      <w:szCs w:val="20"/>
      <w14:ligatures w14:val="none"/>
    </w:rPr>
  </w:style>
  <w:style w:type="paragraph" w:customStyle="1" w:styleId="xl90">
    <w:name w:val="xl90"/>
    <w:basedOn w:val="Normal"/>
    <w:rsid w:val="0036582B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0"/>
      <w:szCs w:val="20"/>
      <w14:ligatures w14:val="none"/>
    </w:rPr>
  </w:style>
  <w:style w:type="paragraph" w:customStyle="1" w:styleId="xl91">
    <w:name w:val="xl91"/>
    <w:basedOn w:val="Normal"/>
    <w:rsid w:val="0036582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0"/>
      <w:szCs w:val="20"/>
      <w14:ligatures w14:val="none"/>
    </w:rPr>
  </w:style>
  <w:style w:type="paragraph" w:customStyle="1" w:styleId="xl92">
    <w:name w:val="xl92"/>
    <w:basedOn w:val="Normal"/>
    <w:rsid w:val="0036582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0"/>
      <w:szCs w:val="20"/>
      <w14:ligatures w14:val="none"/>
    </w:rPr>
  </w:style>
  <w:style w:type="paragraph" w:customStyle="1" w:styleId="xl93">
    <w:name w:val="xl93"/>
    <w:basedOn w:val="Normal"/>
    <w:rsid w:val="0036582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0"/>
      <w:szCs w:val="20"/>
      <w14:ligatures w14:val="none"/>
    </w:rPr>
  </w:style>
  <w:style w:type="paragraph" w:customStyle="1" w:styleId="xl94">
    <w:name w:val="xl94"/>
    <w:basedOn w:val="Normal"/>
    <w:rsid w:val="0036582B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879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79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79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79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79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Save the Children International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Akbari, Rohullah</dc:creator>
  <cp:keywords/>
  <dc:description/>
  <cp:lastModifiedBy>Akbari, Rohullah</cp:lastModifiedBy>
  <cp:revision>3</cp:revision>
  <dcterms:created xsi:type="dcterms:W3CDTF">2026-04-28T05:41:00Z</dcterms:created>
  <dcterms:modified xsi:type="dcterms:W3CDTF">2026-05-04T08:12:00Z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4368a987-3ae7-47c3-8916-4612433e82d5</vt:lpwstr>
  </property>
</Properties>
</file>